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26" w:rsidRDefault="008D3B33" w:rsidP="00970926">
      <w:pPr>
        <w:jc w:val="center"/>
        <w:rPr>
          <w:sz w:val="40"/>
          <w:szCs w:val="40"/>
        </w:rPr>
      </w:pPr>
      <w:r w:rsidRPr="008D3B33">
        <w:rPr>
          <w:sz w:val="40"/>
          <w:szCs w:val="40"/>
        </w:rPr>
        <w:t xml:space="preserve">Monthly Hot Work </w:t>
      </w:r>
      <w:r w:rsidR="00E40B09">
        <w:rPr>
          <w:sz w:val="40"/>
          <w:szCs w:val="40"/>
        </w:rPr>
        <w:t xml:space="preserve">Safety </w:t>
      </w:r>
      <w:r w:rsidRPr="008D3B33">
        <w:rPr>
          <w:sz w:val="40"/>
          <w:szCs w:val="40"/>
        </w:rPr>
        <w:t>Report</w:t>
      </w:r>
    </w:p>
    <w:p w:rsidR="008D3B33" w:rsidRPr="00970926" w:rsidRDefault="004E537D" w:rsidP="00970926">
      <w:pPr>
        <w:rPr>
          <w:sz w:val="40"/>
          <w:szCs w:val="40"/>
        </w:rPr>
      </w:pPr>
      <w:r>
        <w:rPr>
          <w:sz w:val="24"/>
          <w:szCs w:val="24"/>
        </w:rPr>
        <w:t>This</w:t>
      </w:r>
      <w:r w:rsidR="00FB4184">
        <w:rPr>
          <w:sz w:val="24"/>
          <w:szCs w:val="24"/>
        </w:rPr>
        <w:t xml:space="preserve"> July, </w:t>
      </w:r>
      <w:r w:rsidR="00FB4184" w:rsidRPr="00FB4184">
        <w:rPr>
          <w:sz w:val="24"/>
          <w:szCs w:val="24"/>
        </w:rPr>
        <w:t xml:space="preserve">PSNS&amp;IMF will be </w:t>
      </w:r>
      <w:r w:rsidR="00FB4184">
        <w:rPr>
          <w:sz w:val="24"/>
          <w:szCs w:val="24"/>
        </w:rPr>
        <w:t>starting a focus</w:t>
      </w:r>
      <w:r w:rsidR="00FB4184" w:rsidRPr="00FB4184">
        <w:rPr>
          <w:sz w:val="24"/>
          <w:szCs w:val="24"/>
        </w:rPr>
        <w:t xml:space="preserve"> on Hot Work Safety</w:t>
      </w:r>
      <w:r w:rsidR="00E06312">
        <w:rPr>
          <w:sz w:val="24"/>
          <w:szCs w:val="24"/>
        </w:rPr>
        <w:t xml:space="preserve"> shipboard</w:t>
      </w:r>
      <w:r w:rsidR="00FB4184" w:rsidRPr="00FB4184">
        <w:rPr>
          <w:sz w:val="24"/>
          <w:szCs w:val="24"/>
        </w:rPr>
        <w:t xml:space="preserve">.  </w:t>
      </w:r>
      <w:r w:rsidR="00AE78A6">
        <w:rPr>
          <w:sz w:val="24"/>
          <w:szCs w:val="24"/>
        </w:rPr>
        <w:t xml:space="preserve">This is a joint effort between </w:t>
      </w:r>
      <w:r w:rsidR="00AE78A6" w:rsidRPr="00AE78A6">
        <w:rPr>
          <w:sz w:val="24"/>
          <w:szCs w:val="24"/>
        </w:rPr>
        <w:t xml:space="preserve">Code 304 </w:t>
      </w:r>
      <w:r w:rsidR="00FB4184" w:rsidRPr="00FB4184">
        <w:rPr>
          <w:sz w:val="24"/>
          <w:szCs w:val="24"/>
        </w:rPr>
        <w:t xml:space="preserve">Ships </w:t>
      </w:r>
      <w:r w:rsidR="00CA6C75" w:rsidRPr="00FB4184">
        <w:rPr>
          <w:sz w:val="24"/>
          <w:szCs w:val="24"/>
        </w:rPr>
        <w:t xml:space="preserve">Safety </w:t>
      </w:r>
      <w:r w:rsidR="00CA6C75">
        <w:rPr>
          <w:sz w:val="24"/>
          <w:szCs w:val="24"/>
        </w:rPr>
        <w:t>and</w:t>
      </w:r>
      <w:r w:rsidR="00AE78A6">
        <w:rPr>
          <w:sz w:val="24"/>
          <w:szCs w:val="24"/>
        </w:rPr>
        <w:t xml:space="preserve"> Code 106 Environmental Safety and Health</w:t>
      </w:r>
      <w:r>
        <w:rPr>
          <w:sz w:val="24"/>
          <w:szCs w:val="24"/>
        </w:rPr>
        <w:t xml:space="preserve"> Departments</w:t>
      </w:r>
      <w:r w:rsidR="00AE78A6">
        <w:rPr>
          <w:sz w:val="24"/>
          <w:szCs w:val="24"/>
        </w:rPr>
        <w:t xml:space="preserve">. The goal </w:t>
      </w:r>
      <w:r w:rsidR="00A371F4">
        <w:rPr>
          <w:sz w:val="24"/>
          <w:szCs w:val="24"/>
        </w:rPr>
        <w:t>is</w:t>
      </w:r>
      <w:r w:rsidR="00AE78A6">
        <w:rPr>
          <w:sz w:val="24"/>
          <w:szCs w:val="24"/>
        </w:rPr>
        <w:t xml:space="preserve"> to raise awareness of the importance of the Hot Work Safety Program</w:t>
      </w:r>
      <w:r w:rsidR="00FB4184" w:rsidRPr="00FB4184">
        <w:rPr>
          <w:sz w:val="24"/>
          <w:szCs w:val="24"/>
        </w:rPr>
        <w:t xml:space="preserve">.  </w:t>
      </w:r>
      <w:r w:rsidR="00970926">
        <w:rPr>
          <w:sz w:val="24"/>
          <w:szCs w:val="24"/>
        </w:rPr>
        <w:t xml:space="preserve">Safety is at </w:t>
      </w:r>
      <w:r w:rsidR="00603A9C">
        <w:rPr>
          <w:sz w:val="24"/>
          <w:szCs w:val="24"/>
        </w:rPr>
        <w:t xml:space="preserve">the center of </w:t>
      </w:r>
      <w:r w:rsidR="00D73A00">
        <w:rPr>
          <w:sz w:val="24"/>
          <w:szCs w:val="24"/>
        </w:rPr>
        <w:t xml:space="preserve">the </w:t>
      </w:r>
      <w:r w:rsidR="00D73A00" w:rsidRPr="00D73A00">
        <w:rPr>
          <w:sz w:val="24"/>
          <w:szCs w:val="24"/>
        </w:rPr>
        <w:t>PSNS&amp;IMF Strategic Framework</w:t>
      </w:r>
      <w:r w:rsidR="00E06312">
        <w:rPr>
          <w:sz w:val="24"/>
          <w:szCs w:val="24"/>
        </w:rPr>
        <w:t xml:space="preserve"> t</w:t>
      </w:r>
      <w:r w:rsidR="00D73A00">
        <w:rPr>
          <w:sz w:val="24"/>
          <w:szCs w:val="24"/>
        </w:rPr>
        <w:t xml:space="preserve">riangle.  </w:t>
      </w:r>
      <w:r w:rsidR="00603A9C" w:rsidRPr="00603A9C">
        <w:rPr>
          <w:sz w:val="24"/>
          <w:szCs w:val="24"/>
        </w:rPr>
        <w:t xml:space="preserve">The purpose of this strategy is to </w:t>
      </w:r>
      <w:r w:rsidR="00A371F4" w:rsidRPr="00A371F4">
        <w:rPr>
          <w:sz w:val="24"/>
          <w:szCs w:val="24"/>
        </w:rPr>
        <w:t xml:space="preserve">continuously </w:t>
      </w:r>
      <w:r w:rsidR="00970926">
        <w:rPr>
          <w:sz w:val="24"/>
          <w:szCs w:val="24"/>
        </w:rPr>
        <w:t>improve</w:t>
      </w:r>
      <w:r w:rsidR="00A371F4">
        <w:rPr>
          <w:sz w:val="24"/>
          <w:szCs w:val="24"/>
        </w:rPr>
        <w:t xml:space="preserve"> our </w:t>
      </w:r>
      <w:r w:rsidR="00603A9C" w:rsidRPr="00603A9C">
        <w:rPr>
          <w:sz w:val="24"/>
          <w:szCs w:val="24"/>
        </w:rPr>
        <w:t xml:space="preserve">safety </w:t>
      </w:r>
      <w:r w:rsidR="00A371F4">
        <w:rPr>
          <w:sz w:val="24"/>
          <w:szCs w:val="24"/>
        </w:rPr>
        <w:t>culture</w:t>
      </w:r>
      <w:r w:rsidR="002E50CA">
        <w:rPr>
          <w:sz w:val="24"/>
          <w:szCs w:val="24"/>
        </w:rPr>
        <w:t xml:space="preserve">. </w:t>
      </w:r>
      <w:r w:rsidR="008D7F98">
        <w:rPr>
          <w:sz w:val="24"/>
          <w:szCs w:val="24"/>
        </w:rPr>
        <w:t xml:space="preserve"> </w:t>
      </w:r>
      <w:r w:rsidR="00970926">
        <w:rPr>
          <w:sz w:val="24"/>
          <w:szCs w:val="24"/>
        </w:rPr>
        <w:t>T</w:t>
      </w:r>
      <w:r w:rsidR="00BE3159">
        <w:rPr>
          <w:sz w:val="24"/>
          <w:szCs w:val="24"/>
        </w:rPr>
        <w:t xml:space="preserve">he </w:t>
      </w:r>
      <w:r w:rsidR="002E50CA">
        <w:rPr>
          <w:sz w:val="24"/>
          <w:szCs w:val="24"/>
        </w:rPr>
        <w:t xml:space="preserve">Hot Work Safety program </w:t>
      </w:r>
      <w:r w:rsidR="00E06312">
        <w:rPr>
          <w:sz w:val="24"/>
          <w:szCs w:val="24"/>
        </w:rPr>
        <w:t xml:space="preserve">plays a </w:t>
      </w:r>
      <w:r w:rsidR="00640C77">
        <w:rPr>
          <w:sz w:val="24"/>
          <w:szCs w:val="24"/>
        </w:rPr>
        <w:t>significant</w:t>
      </w:r>
      <w:r w:rsidR="00E06312">
        <w:rPr>
          <w:sz w:val="24"/>
          <w:szCs w:val="24"/>
        </w:rPr>
        <w:t xml:space="preserve"> role in our </w:t>
      </w:r>
      <w:r w:rsidR="008D7F98">
        <w:rPr>
          <w:sz w:val="24"/>
          <w:szCs w:val="24"/>
        </w:rPr>
        <w:t xml:space="preserve">safety </w:t>
      </w:r>
      <w:r w:rsidR="002E50CA">
        <w:rPr>
          <w:sz w:val="24"/>
          <w:szCs w:val="24"/>
        </w:rPr>
        <w:t>culture</w:t>
      </w:r>
      <w:r w:rsidR="00A371F4">
        <w:rPr>
          <w:sz w:val="24"/>
          <w:szCs w:val="24"/>
        </w:rPr>
        <w:t>.</w:t>
      </w:r>
      <w:r w:rsidR="002E50CA">
        <w:rPr>
          <w:sz w:val="24"/>
          <w:szCs w:val="24"/>
        </w:rPr>
        <w:t xml:space="preserve"> </w:t>
      </w:r>
      <w:r w:rsidR="00BE3159">
        <w:rPr>
          <w:sz w:val="24"/>
          <w:szCs w:val="24"/>
        </w:rPr>
        <w:t xml:space="preserve"> </w:t>
      </w:r>
      <w:r w:rsidR="002E08FC">
        <w:rPr>
          <w:sz w:val="24"/>
          <w:szCs w:val="24"/>
        </w:rPr>
        <w:t>A</w:t>
      </w:r>
      <w:r w:rsidR="00E06312">
        <w:rPr>
          <w:sz w:val="24"/>
          <w:szCs w:val="24"/>
        </w:rPr>
        <w:t xml:space="preserve">s an industry </w:t>
      </w:r>
      <w:r w:rsidR="00CA6C75">
        <w:rPr>
          <w:sz w:val="24"/>
          <w:szCs w:val="24"/>
        </w:rPr>
        <w:t>that repairs</w:t>
      </w:r>
      <w:r w:rsidR="00E06312">
        <w:rPr>
          <w:sz w:val="24"/>
          <w:szCs w:val="24"/>
        </w:rPr>
        <w:t xml:space="preserve"> and </w:t>
      </w:r>
      <w:r w:rsidR="00CA6C75">
        <w:rPr>
          <w:sz w:val="24"/>
          <w:szCs w:val="24"/>
        </w:rPr>
        <w:t>recycles naval</w:t>
      </w:r>
      <w:r>
        <w:rPr>
          <w:sz w:val="24"/>
          <w:szCs w:val="24"/>
        </w:rPr>
        <w:t xml:space="preserve"> vessels</w:t>
      </w:r>
      <w:r w:rsidR="00640C77">
        <w:rPr>
          <w:sz w:val="24"/>
          <w:szCs w:val="24"/>
        </w:rPr>
        <w:t xml:space="preserve"> by using many hot work methods</w:t>
      </w:r>
      <w:r w:rsidR="002E08FC">
        <w:rPr>
          <w:sz w:val="24"/>
          <w:szCs w:val="24"/>
        </w:rPr>
        <w:t xml:space="preserve"> w</w:t>
      </w:r>
      <w:r w:rsidR="002E50CA">
        <w:rPr>
          <w:sz w:val="24"/>
          <w:szCs w:val="24"/>
        </w:rPr>
        <w:t>e must do it well</w:t>
      </w:r>
      <w:r w:rsidR="00970926">
        <w:rPr>
          <w:sz w:val="24"/>
          <w:szCs w:val="24"/>
        </w:rPr>
        <w:t xml:space="preserve"> and always keep </w:t>
      </w:r>
      <w:r w:rsidR="00640C77">
        <w:rPr>
          <w:sz w:val="24"/>
          <w:szCs w:val="24"/>
        </w:rPr>
        <w:t xml:space="preserve">our </w:t>
      </w:r>
      <w:r w:rsidR="002E50CA">
        <w:rPr>
          <w:sz w:val="24"/>
          <w:szCs w:val="24"/>
        </w:rPr>
        <w:t>standards</w:t>
      </w:r>
      <w:r w:rsidR="00970926">
        <w:rPr>
          <w:sz w:val="24"/>
          <w:szCs w:val="24"/>
        </w:rPr>
        <w:t xml:space="preserve"> high</w:t>
      </w:r>
      <w:r w:rsidR="002E50CA">
        <w:rPr>
          <w:sz w:val="24"/>
          <w:szCs w:val="24"/>
        </w:rPr>
        <w:t xml:space="preserve">.  </w:t>
      </w:r>
      <w:r w:rsidR="00A371F4">
        <w:rPr>
          <w:sz w:val="24"/>
          <w:szCs w:val="24"/>
        </w:rPr>
        <w:t xml:space="preserve"> With that in mind, this brief is being</w:t>
      </w:r>
      <w:r w:rsidR="00A371F4" w:rsidRPr="00A371F4">
        <w:t xml:space="preserve"> </w:t>
      </w:r>
      <w:r w:rsidR="00A371F4">
        <w:rPr>
          <w:sz w:val="24"/>
          <w:szCs w:val="24"/>
        </w:rPr>
        <w:t>distributed to all project personnel who play a part in Hot Work Safety</w:t>
      </w:r>
      <w:r w:rsidR="00640C77">
        <w:rPr>
          <w:sz w:val="24"/>
          <w:szCs w:val="24"/>
        </w:rPr>
        <w:t xml:space="preserve"> Shipboard</w:t>
      </w:r>
      <w:r w:rsidR="00A371F4" w:rsidRPr="00A371F4">
        <w:rPr>
          <w:sz w:val="24"/>
          <w:szCs w:val="24"/>
        </w:rPr>
        <w:t xml:space="preserve">. </w:t>
      </w:r>
      <w:r w:rsidR="00640C77">
        <w:rPr>
          <w:sz w:val="24"/>
          <w:szCs w:val="24"/>
        </w:rPr>
        <w:t>Belo</w:t>
      </w:r>
      <w:r w:rsidR="00970926">
        <w:rPr>
          <w:sz w:val="24"/>
          <w:szCs w:val="24"/>
        </w:rPr>
        <w:t>w is a summation of the metrics</w:t>
      </w:r>
      <w:r>
        <w:rPr>
          <w:sz w:val="24"/>
          <w:szCs w:val="24"/>
        </w:rPr>
        <w:t>:</w:t>
      </w:r>
    </w:p>
    <w:p w:rsidR="008D3B33" w:rsidRPr="008D3B33" w:rsidRDefault="008D3B33" w:rsidP="00970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B33">
        <w:rPr>
          <w:b/>
          <w:sz w:val="24"/>
          <w:szCs w:val="24"/>
          <w:u w:val="single"/>
        </w:rPr>
        <w:t>Submarines.</w:t>
      </w:r>
      <w:r w:rsidRPr="008D3B33">
        <w:rPr>
          <w:sz w:val="24"/>
          <w:szCs w:val="24"/>
        </w:rPr>
        <w:t xml:space="preserve">  In the month of June we completed 352 hot work surveillances aboard submarines. 342 surveillances show no deficiency. A </w:t>
      </w:r>
      <w:r w:rsidRPr="008D3B33">
        <w:rPr>
          <w:b/>
          <w:color w:val="0070C0"/>
          <w:sz w:val="24"/>
          <w:szCs w:val="24"/>
        </w:rPr>
        <w:t>97% success</w:t>
      </w:r>
      <w:r w:rsidRPr="008D3B33">
        <w:rPr>
          <w:color w:val="0070C0"/>
          <w:sz w:val="24"/>
          <w:szCs w:val="24"/>
        </w:rPr>
        <w:t xml:space="preserve"> </w:t>
      </w:r>
      <w:r w:rsidRPr="008D3B33">
        <w:rPr>
          <w:sz w:val="24"/>
          <w:szCs w:val="24"/>
        </w:rPr>
        <w:t>rate.</w:t>
      </w:r>
    </w:p>
    <w:p w:rsidR="008D3B33" w:rsidRPr="008D3B33" w:rsidRDefault="008D3B33" w:rsidP="00970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B33">
        <w:rPr>
          <w:b/>
          <w:sz w:val="24"/>
          <w:szCs w:val="24"/>
          <w:u w:val="single"/>
        </w:rPr>
        <w:t>Aircraft Carriers.</w:t>
      </w:r>
      <w:r w:rsidRPr="008D3B33">
        <w:rPr>
          <w:sz w:val="24"/>
          <w:szCs w:val="24"/>
        </w:rPr>
        <w:t xml:space="preserve"> In the month of June we completed 251 hot work surveillances aboard aircraft carriers. 233 surveillances show no deficiency. A </w:t>
      </w:r>
      <w:r w:rsidRPr="008D3B33">
        <w:rPr>
          <w:b/>
          <w:color w:val="0070C0"/>
          <w:sz w:val="24"/>
          <w:szCs w:val="24"/>
        </w:rPr>
        <w:t>93% success</w:t>
      </w:r>
      <w:r w:rsidRPr="008D3B33">
        <w:rPr>
          <w:color w:val="0070C0"/>
          <w:sz w:val="24"/>
          <w:szCs w:val="24"/>
        </w:rPr>
        <w:t xml:space="preserve"> </w:t>
      </w:r>
      <w:r w:rsidRPr="008D3B33">
        <w:rPr>
          <w:sz w:val="24"/>
          <w:szCs w:val="24"/>
        </w:rPr>
        <w:t>rate.</w:t>
      </w:r>
    </w:p>
    <w:p w:rsidR="008D3B33" w:rsidRPr="008D3B33" w:rsidRDefault="008D3B33" w:rsidP="00970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B33">
        <w:rPr>
          <w:b/>
          <w:sz w:val="24"/>
          <w:szCs w:val="24"/>
          <w:u w:val="single"/>
        </w:rPr>
        <w:t>Surface Combatants.</w:t>
      </w:r>
      <w:r w:rsidRPr="008D3B33">
        <w:rPr>
          <w:sz w:val="24"/>
          <w:szCs w:val="24"/>
        </w:rPr>
        <w:t xml:space="preserve">  In the month of June we completed 488 hot work surveillances aboard Surface Combatant</w:t>
      </w:r>
      <w:r>
        <w:rPr>
          <w:sz w:val="24"/>
          <w:szCs w:val="24"/>
        </w:rPr>
        <w:t>s</w:t>
      </w:r>
      <w:r w:rsidRPr="008D3B33">
        <w:rPr>
          <w:sz w:val="24"/>
          <w:szCs w:val="24"/>
        </w:rPr>
        <w:t xml:space="preserve"> (DDGs, CGs and LCSs). 447 surveillances show no deficiency. A </w:t>
      </w:r>
      <w:r w:rsidRPr="008D3B33">
        <w:rPr>
          <w:b/>
          <w:color w:val="0070C0"/>
          <w:sz w:val="24"/>
          <w:szCs w:val="24"/>
        </w:rPr>
        <w:t>92% success</w:t>
      </w:r>
      <w:r w:rsidRPr="008D3B33">
        <w:rPr>
          <w:sz w:val="24"/>
          <w:szCs w:val="24"/>
        </w:rPr>
        <w:t xml:space="preserve"> rate.</w:t>
      </w:r>
    </w:p>
    <w:p w:rsidR="00BD080C" w:rsidRDefault="00640C77" w:rsidP="00970926">
      <w:pPr>
        <w:rPr>
          <w:sz w:val="24"/>
          <w:szCs w:val="24"/>
        </w:rPr>
      </w:pPr>
      <w:r>
        <w:rPr>
          <w:sz w:val="24"/>
          <w:szCs w:val="24"/>
        </w:rPr>
        <w:t xml:space="preserve">As you can see </w:t>
      </w:r>
      <w:r w:rsidR="0019026E">
        <w:rPr>
          <w:sz w:val="24"/>
          <w:szCs w:val="24"/>
        </w:rPr>
        <w:t xml:space="preserve">by the </w:t>
      </w:r>
      <w:r w:rsidR="00E714A4">
        <w:rPr>
          <w:sz w:val="24"/>
          <w:szCs w:val="24"/>
        </w:rPr>
        <w:t xml:space="preserve">success </w:t>
      </w:r>
      <w:r w:rsidR="0019026E">
        <w:rPr>
          <w:sz w:val="24"/>
          <w:szCs w:val="24"/>
        </w:rPr>
        <w:t>rate of our surveillance finding</w:t>
      </w:r>
      <w:r w:rsidR="00E714A4">
        <w:rPr>
          <w:sz w:val="24"/>
          <w:szCs w:val="24"/>
        </w:rPr>
        <w:t>s</w:t>
      </w:r>
      <w:r w:rsidR="008D7F98">
        <w:rPr>
          <w:sz w:val="24"/>
          <w:szCs w:val="24"/>
        </w:rPr>
        <w:t>, we</w:t>
      </w:r>
      <w:r>
        <w:rPr>
          <w:sz w:val="24"/>
          <w:szCs w:val="24"/>
        </w:rPr>
        <w:t xml:space="preserve"> are </w:t>
      </w:r>
      <w:r w:rsidR="008D7F98">
        <w:rPr>
          <w:sz w:val="24"/>
          <w:szCs w:val="24"/>
        </w:rPr>
        <w:t>pretty good</w:t>
      </w:r>
      <w:r>
        <w:rPr>
          <w:sz w:val="24"/>
          <w:szCs w:val="24"/>
        </w:rPr>
        <w:t xml:space="preserve"> at Hot Work Safety but </w:t>
      </w:r>
      <w:r w:rsidR="008D7F98">
        <w:rPr>
          <w:sz w:val="24"/>
          <w:szCs w:val="24"/>
        </w:rPr>
        <w:t xml:space="preserve">there have been some significant deficiencies found in the month of June as you will see in the Code 304 metrics.  </w:t>
      </w:r>
      <w:r w:rsidR="00FC7C55">
        <w:rPr>
          <w:sz w:val="24"/>
          <w:szCs w:val="24"/>
        </w:rPr>
        <w:t>One lapse</w:t>
      </w:r>
      <w:r w:rsidR="008D7F98">
        <w:rPr>
          <w:sz w:val="24"/>
          <w:szCs w:val="24"/>
        </w:rPr>
        <w:t xml:space="preserve"> in focus could mean putting</w:t>
      </w:r>
      <w:r w:rsidR="004E537D">
        <w:rPr>
          <w:sz w:val="24"/>
          <w:szCs w:val="24"/>
        </w:rPr>
        <w:t xml:space="preserve"> our </w:t>
      </w:r>
      <w:r w:rsidR="00FC7C55">
        <w:rPr>
          <w:sz w:val="24"/>
          <w:szCs w:val="24"/>
        </w:rPr>
        <w:t>coworkers in</w:t>
      </w:r>
      <w:r w:rsidR="008D7F98">
        <w:rPr>
          <w:sz w:val="24"/>
          <w:szCs w:val="24"/>
        </w:rPr>
        <w:t xml:space="preserve"> harm</w:t>
      </w:r>
      <w:r w:rsidR="004E537D">
        <w:rPr>
          <w:sz w:val="24"/>
          <w:szCs w:val="24"/>
        </w:rPr>
        <w:t>’</w:t>
      </w:r>
      <w:r w:rsidR="008D7F98">
        <w:rPr>
          <w:sz w:val="24"/>
          <w:szCs w:val="24"/>
        </w:rPr>
        <w:t>s way and</w:t>
      </w:r>
      <w:r w:rsidR="00970926">
        <w:rPr>
          <w:sz w:val="24"/>
          <w:szCs w:val="24"/>
        </w:rPr>
        <w:t>/or</w:t>
      </w:r>
      <w:r w:rsidR="008D7F98">
        <w:rPr>
          <w:sz w:val="24"/>
          <w:szCs w:val="24"/>
        </w:rPr>
        <w:t xml:space="preserve"> damaging valuable</w:t>
      </w:r>
      <w:r w:rsidR="004E537D">
        <w:rPr>
          <w:sz w:val="24"/>
          <w:szCs w:val="24"/>
        </w:rPr>
        <w:t xml:space="preserve"> national</w:t>
      </w:r>
      <w:r w:rsidR="008D7F98">
        <w:rPr>
          <w:sz w:val="24"/>
          <w:szCs w:val="24"/>
        </w:rPr>
        <w:t xml:space="preserve"> assets</w:t>
      </w:r>
      <w:r w:rsidR="004E537D">
        <w:rPr>
          <w:sz w:val="24"/>
          <w:szCs w:val="24"/>
        </w:rPr>
        <w:t>.</w:t>
      </w:r>
      <w:r w:rsidR="008D7F98">
        <w:rPr>
          <w:sz w:val="24"/>
          <w:szCs w:val="24"/>
        </w:rPr>
        <w:t xml:space="preserve"> </w:t>
      </w:r>
    </w:p>
    <w:p w:rsidR="00E7108C" w:rsidRDefault="00E7108C" w:rsidP="00970926">
      <w:pPr>
        <w:rPr>
          <w:sz w:val="24"/>
          <w:szCs w:val="24"/>
        </w:rPr>
      </w:pPr>
      <w:r>
        <w:rPr>
          <w:sz w:val="24"/>
          <w:szCs w:val="24"/>
        </w:rPr>
        <w:t>Remember excellence is one of our values at PSNS&amp;IMF</w:t>
      </w:r>
      <w:r w:rsidR="00AE07E9">
        <w:rPr>
          <w:sz w:val="24"/>
          <w:szCs w:val="24"/>
        </w:rPr>
        <w:t xml:space="preserve">. </w:t>
      </w:r>
      <w:r w:rsidR="00AE07E9" w:rsidRPr="00AE07E9">
        <w:rPr>
          <w:sz w:val="24"/>
          <w:szCs w:val="24"/>
        </w:rPr>
        <w:t>We are focused on quality, safety, striving for perfection, and are solidly grounded on what the customer sees as value.</w:t>
      </w:r>
    </w:p>
    <w:p w:rsidR="00AE07E9" w:rsidRDefault="00CA2CDA" w:rsidP="0097092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E07E9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AE07E9">
        <w:rPr>
          <w:sz w:val="24"/>
          <w:szCs w:val="24"/>
        </w:rPr>
        <w:t>can</w:t>
      </w:r>
      <w:r>
        <w:rPr>
          <w:sz w:val="24"/>
          <w:szCs w:val="24"/>
        </w:rPr>
        <w:t xml:space="preserve"> you</w:t>
      </w:r>
      <w:r w:rsidR="00AE07E9">
        <w:rPr>
          <w:sz w:val="24"/>
          <w:szCs w:val="24"/>
        </w:rPr>
        <w:t xml:space="preserve"> do to keep our hot work safe?</w:t>
      </w:r>
    </w:p>
    <w:p w:rsidR="00AE07E9" w:rsidRPr="009C7646" w:rsidRDefault="00553128" w:rsidP="009709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to take </w:t>
      </w:r>
      <w:r w:rsidR="00F215E5">
        <w:rPr>
          <w:sz w:val="24"/>
          <w:szCs w:val="24"/>
        </w:rPr>
        <w:t>hot work safety</w:t>
      </w:r>
      <w:r w:rsidR="00AE07E9" w:rsidRPr="009C7646">
        <w:rPr>
          <w:sz w:val="24"/>
          <w:szCs w:val="24"/>
        </w:rPr>
        <w:t xml:space="preserve"> seriously and prepare the</w:t>
      </w:r>
      <w:r w:rsidR="00F215E5">
        <w:rPr>
          <w:sz w:val="24"/>
          <w:szCs w:val="24"/>
        </w:rPr>
        <w:t xml:space="preserve"> hot work</w:t>
      </w:r>
      <w:r w:rsidR="00AE07E9" w:rsidRPr="009C7646">
        <w:rPr>
          <w:sz w:val="24"/>
          <w:szCs w:val="24"/>
        </w:rPr>
        <w:t xml:space="preserve"> area</w:t>
      </w:r>
      <w:r w:rsidR="00F215E5">
        <w:rPr>
          <w:sz w:val="24"/>
          <w:szCs w:val="24"/>
        </w:rPr>
        <w:t xml:space="preserve"> and hot work team for the job.</w:t>
      </w:r>
    </w:p>
    <w:p w:rsidR="00970926" w:rsidRDefault="00AE07E9" w:rsidP="009709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7646">
        <w:rPr>
          <w:sz w:val="24"/>
          <w:szCs w:val="24"/>
        </w:rPr>
        <w:t xml:space="preserve">Always take notice of hot work and watch where the sparks go; have </w:t>
      </w:r>
      <w:r w:rsidR="00970926">
        <w:rPr>
          <w:sz w:val="24"/>
          <w:szCs w:val="24"/>
        </w:rPr>
        <w:t xml:space="preserve">all </w:t>
      </w:r>
      <w:r w:rsidRPr="009C7646">
        <w:rPr>
          <w:sz w:val="24"/>
          <w:szCs w:val="24"/>
        </w:rPr>
        <w:t>combustibles been removed</w:t>
      </w:r>
      <w:r w:rsidR="00970926">
        <w:rPr>
          <w:sz w:val="24"/>
          <w:szCs w:val="24"/>
        </w:rPr>
        <w:t>?</w:t>
      </w:r>
      <w:r w:rsidRPr="009C7646">
        <w:rPr>
          <w:sz w:val="24"/>
          <w:szCs w:val="24"/>
        </w:rPr>
        <w:t xml:space="preserve"> </w:t>
      </w:r>
      <w:r w:rsidR="00970926" w:rsidRPr="009C7646">
        <w:rPr>
          <w:sz w:val="24"/>
          <w:szCs w:val="24"/>
        </w:rPr>
        <w:t>Is</w:t>
      </w:r>
      <w:r w:rsidRPr="009C7646">
        <w:rPr>
          <w:sz w:val="24"/>
          <w:szCs w:val="24"/>
        </w:rPr>
        <w:t xml:space="preserve"> the fire watch paying attention and positioned appropriately?</w:t>
      </w:r>
    </w:p>
    <w:p w:rsidR="00AE07E9" w:rsidRPr="00FC7C55" w:rsidRDefault="00AE07E9" w:rsidP="00970926">
      <w:pPr>
        <w:pStyle w:val="ListParagraph"/>
        <w:ind w:left="765"/>
        <w:rPr>
          <w:b/>
          <w:sz w:val="24"/>
          <w:szCs w:val="24"/>
        </w:rPr>
      </w:pPr>
      <w:r w:rsidRPr="00FC7C55">
        <w:rPr>
          <w:b/>
          <w:sz w:val="24"/>
          <w:szCs w:val="24"/>
        </w:rPr>
        <w:t>If you see</w:t>
      </w:r>
      <w:r w:rsidR="00FC7C55" w:rsidRPr="00FC7C55">
        <w:rPr>
          <w:b/>
          <w:sz w:val="24"/>
          <w:szCs w:val="24"/>
        </w:rPr>
        <w:t xml:space="preserve"> </w:t>
      </w:r>
      <w:r w:rsidRPr="00FC7C55">
        <w:rPr>
          <w:b/>
          <w:sz w:val="24"/>
          <w:szCs w:val="24"/>
        </w:rPr>
        <w:t>something</w:t>
      </w:r>
      <w:r w:rsidR="00FC7C55" w:rsidRPr="00FC7C55">
        <w:rPr>
          <w:b/>
          <w:sz w:val="24"/>
          <w:szCs w:val="24"/>
        </w:rPr>
        <w:t>,</w:t>
      </w:r>
      <w:r w:rsidRPr="00FC7C55">
        <w:rPr>
          <w:b/>
          <w:sz w:val="24"/>
          <w:szCs w:val="24"/>
        </w:rPr>
        <w:t xml:space="preserve"> say something.</w:t>
      </w:r>
    </w:p>
    <w:p w:rsidR="00AE07E9" w:rsidRDefault="00970926" w:rsidP="00970926">
      <w:p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="00C15445">
        <w:rPr>
          <w:sz w:val="24"/>
          <w:szCs w:val="24"/>
        </w:rPr>
        <w:t xml:space="preserve">Code 304’s </w:t>
      </w:r>
      <w:r>
        <w:rPr>
          <w:sz w:val="24"/>
          <w:szCs w:val="24"/>
        </w:rPr>
        <w:t>Hot W</w:t>
      </w:r>
      <w:r w:rsidR="00C15445">
        <w:rPr>
          <w:sz w:val="24"/>
          <w:szCs w:val="24"/>
        </w:rPr>
        <w:t>ork</w:t>
      </w:r>
      <w:r>
        <w:rPr>
          <w:sz w:val="24"/>
          <w:szCs w:val="24"/>
        </w:rPr>
        <w:t xml:space="preserve"> </w:t>
      </w:r>
      <w:r w:rsidR="00FC7C55">
        <w:rPr>
          <w:sz w:val="24"/>
          <w:szCs w:val="24"/>
        </w:rPr>
        <w:t xml:space="preserve">Report </w:t>
      </w:r>
      <w:bookmarkStart w:id="0" w:name="_GoBack"/>
      <w:bookmarkEnd w:id="0"/>
      <w:r>
        <w:rPr>
          <w:sz w:val="24"/>
          <w:szCs w:val="24"/>
        </w:rPr>
        <w:t xml:space="preserve">that is attached for more information. </w:t>
      </w:r>
    </w:p>
    <w:p w:rsidR="00AE07E9" w:rsidRDefault="00575696" w:rsidP="008D3B33">
      <w:pPr>
        <w:rPr>
          <w:sz w:val="24"/>
          <w:szCs w:val="24"/>
        </w:rPr>
      </w:pPr>
      <w:r>
        <w:rPr>
          <w:sz w:val="24"/>
          <w:szCs w:val="24"/>
        </w:rPr>
        <w:t>For q</w:t>
      </w:r>
      <w:r w:rsidR="00970926">
        <w:rPr>
          <w:sz w:val="24"/>
          <w:szCs w:val="24"/>
        </w:rPr>
        <w:t>uestions contact</w:t>
      </w:r>
      <w:r w:rsidR="00BA56FE">
        <w:rPr>
          <w:sz w:val="24"/>
          <w:szCs w:val="24"/>
        </w:rPr>
        <w:t>:</w:t>
      </w:r>
    </w:p>
    <w:p w:rsidR="002D3C87" w:rsidRPr="002D3C87" w:rsidRDefault="002D3C87" w:rsidP="008A1552">
      <w:pPr>
        <w:spacing w:after="0"/>
        <w:rPr>
          <w:sz w:val="24"/>
          <w:szCs w:val="24"/>
        </w:rPr>
      </w:pPr>
      <w:r w:rsidRPr="002D3C87">
        <w:rPr>
          <w:sz w:val="24"/>
          <w:szCs w:val="24"/>
        </w:rPr>
        <w:t>Brady Seroshek</w:t>
      </w:r>
    </w:p>
    <w:p w:rsidR="002D3C87" w:rsidRPr="002D3C87" w:rsidRDefault="002D3C87" w:rsidP="008A1552">
      <w:pPr>
        <w:spacing w:after="0"/>
        <w:rPr>
          <w:sz w:val="24"/>
          <w:szCs w:val="24"/>
        </w:rPr>
      </w:pPr>
      <w:r w:rsidRPr="002D3C87">
        <w:rPr>
          <w:sz w:val="24"/>
          <w:szCs w:val="24"/>
        </w:rPr>
        <w:t>Hot Work Safety Program Manager</w:t>
      </w:r>
    </w:p>
    <w:p w:rsidR="002D3C87" w:rsidRPr="002D3C87" w:rsidRDefault="002D3C87" w:rsidP="008A1552">
      <w:pPr>
        <w:spacing w:after="0"/>
        <w:rPr>
          <w:sz w:val="24"/>
          <w:szCs w:val="24"/>
        </w:rPr>
      </w:pPr>
      <w:r w:rsidRPr="002D3C87">
        <w:rPr>
          <w:sz w:val="24"/>
          <w:szCs w:val="24"/>
        </w:rPr>
        <w:t xml:space="preserve">PSNS&amp;IMF Code 106.22 </w:t>
      </w:r>
    </w:p>
    <w:p w:rsidR="00E316C4" w:rsidRPr="00970926" w:rsidRDefault="002D3C87" w:rsidP="00970926">
      <w:pPr>
        <w:spacing w:after="0"/>
        <w:rPr>
          <w:sz w:val="24"/>
          <w:szCs w:val="24"/>
        </w:rPr>
      </w:pPr>
      <w:r w:rsidRPr="002D3C87">
        <w:rPr>
          <w:sz w:val="24"/>
          <w:szCs w:val="24"/>
        </w:rPr>
        <w:t>Desk: 360-476-6487</w:t>
      </w:r>
      <w:r w:rsidR="00970926">
        <w:rPr>
          <w:sz w:val="24"/>
          <w:szCs w:val="24"/>
        </w:rPr>
        <w:t xml:space="preserve"> </w:t>
      </w:r>
      <w:r w:rsidR="00970926" w:rsidRPr="00970926">
        <w:rPr>
          <w:sz w:val="24"/>
          <w:szCs w:val="24"/>
        </w:rPr>
        <w:t>Cell: 360-979-9652</w:t>
      </w:r>
    </w:p>
    <w:sectPr w:rsidR="00E316C4" w:rsidRPr="0097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204"/>
    <w:multiLevelType w:val="hybridMultilevel"/>
    <w:tmpl w:val="AD58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AA126E6"/>
    <w:multiLevelType w:val="hybridMultilevel"/>
    <w:tmpl w:val="012C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33"/>
    <w:rsid w:val="000F7716"/>
    <w:rsid w:val="0019026E"/>
    <w:rsid w:val="002D3C87"/>
    <w:rsid w:val="002E08FC"/>
    <w:rsid w:val="002E50CA"/>
    <w:rsid w:val="004E537D"/>
    <w:rsid w:val="00546158"/>
    <w:rsid w:val="00553128"/>
    <w:rsid w:val="00575696"/>
    <w:rsid w:val="00603A9C"/>
    <w:rsid w:val="00640C77"/>
    <w:rsid w:val="008A1552"/>
    <w:rsid w:val="008D3B33"/>
    <w:rsid w:val="008D7F98"/>
    <w:rsid w:val="00970926"/>
    <w:rsid w:val="009C7646"/>
    <w:rsid w:val="00A371F4"/>
    <w:rsid w:val="00AE07E9"/>
    <w:rsid w:val="00AE78A6"/>
    <w:rsid w:val="00B8573C"/>
    <w:rsid w:val="00BA56FE"/>
    <w:rsid w:val="00BD080C"/>
    <w:rsid w:val="00BE3159"/>
    <w:rsid w:val="00C15445"/>
    <w:rsid w:val="00CA2CDA"/>
    <w:rsid w:val="00CA6C75"/>
    <w:rsid w:val="00D55647"/>
    <w:rsid w:val="00D73A00"/>
    <w:rsid w:val="00E06312"/>
    <w:rsid w:val="00E06C90"/>
    <w:rsid w:val="00E40B09"/>
    <w:rsid w:val="00E7108C"/>
    <w:rsid w:val="00E714A4"/>
    <w:rsid w:val="00E95356"/>
    <w:rsid w:val="00EA1FA9"/>
    <w:rsid w:val="00F215E5"/>
    <w:rsid w:val="00F354D2"/>
    <w:rsid w:val="00FB4184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3B3B"/>
  <w15:chartTrackingRefBased/>
  <w15:docId w15:val="{4D8148DA-E9BB-4CF4-B4D1-67EA281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3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07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7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Seroshek, Brady A CIV PSNS&amp;IMF, Code 106.22</dc:creator>
  <cp:keywords/>
  <dc:description/>
  <cp:lastModifiedBy>Matthes, Trask C CIV PSNS&amp;IMF, Code 106.23</cp:lastModifiedBy>
  <cp:revision>5</cp:revision>
  <cp:lastPrinted>2020-07-09T14:56:00Z</cp:lastPrinted>
  <dcterms:created xsi:type="dcterms:W3CDTF">2020-07-10T16:58:00Z</dcterms:created>
  <dcterms:modified xsi:type="dcterms:W3CDTF">2020-07-10T19:09:00Z</dcterms:modified>
</cp:coreProperties>
</file>